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6EA" w:rsidRDefault="00ED06EA" w:rsidP="00ED06EA">
      <w:pPr>
        <w:pStyle w:val="a3"/>
        <w:shd w:val="clear" w:color="auto" w:fill="FFFFFF"/>
        <w:spacing w:before="0" w:beforeAutospacing="0" w:after="0" w:afterAutospacing="0"/>
        <w:rPr>
          <w:rFonts w:ascii="microsoft yahei" w:hAnsi="microsoft yahei" w:hint="eastAsia"/>
          <w:color w:val="000000"/>
          <w:sz w:val="21"/>
          <w:szCs w:val="21"/>
        </w:rPr>
      </w:pPr>
      <w:r>
        <w:rPr>
          <w:rStyle w:val="a4"/>
          <w:rFonts w:ascii="microsoft yahei" w:hAnsi="microsoft yahei"/>
          <w:color w:val="000000"/>
        </w:rPr>
        <w:t> </w:t>
      </w:r>
      <w:r>
        <w:rPr>
          <w:rStyle w:val="a4"/>
          <w:rFonts w:ascii="microsoft yahei" w:hAnsi="microsoft yahei"/>
          <w:color w:val="000000"/>
        </w:rPr>
        <w:t>学生就医须知</w:t>
      </w:r>
      <w:r>
        <w:rPr>
          <w:rFonts w:ascii="microsoft yahei" w:hAnsi="microsoft yahei"/>
          <w:color w:val="000000"/>
          <w:sz w:val="21"/>
          <w:szCs w:val="21"/>
        </w:rPr>
        <w:br/>
        <w:t>1</w:t>
      </w:r>
      <w:r>
        <w:rPr>
          <w:rFonts w:ascii="microsoft yahei" w:hAnsi="microsoft yahei"/>
          <w:color w:val="000000"/>
          <w:sz w:val="21"/>
          <w:szCs w:val="21"/>
        </w:rPr>
        <w:t>、新生入学体检合格后，凡统招的本科生、研究生均发给公费医疗卡；体检合格后未将体检表交回校医院者，不发给医疗卡。</w:t>
      </w:r>
      <w:r>
        <w:rPr>
          <w:rFonts w:ascii="microsoft yahei" w:hAnsi="microsoft yahei"/>
          <w:color w:val="000000"/>
          <w:sz w:val="21"/>
          <w:szCs w:val="21"/>
        </w:rPr>
        <w:br/>
        <w:t>2</w:t>
      </w:r>
      <w:r>
        <w:rPr>
          <w:rFonts w:ascii="microsoft yahei" w:hAnsi="microsoft yahei"/>
          <w:color w:val="000000"/>
          <w:sz w:val="21"/>
          <w:szCs w:val="21"/>
        </w:rPr>
        <w:t>、学生就医时须持公费医疗卡，首次就医须购买北京市统一的门诊病历。为了避免医疗纠纷，医疗卡只限本人使用，不得转借他人。</w:t>
      </w:r>
      <w:r>
        <w:rPr>
          <w:rFonts w:ascii="microsoft yahei" w:hAnsi="microsoft yahei"/>
          <w:color w:val="000000"/>
          <w:sz w:val="21"/>
          <w:szCs w:val="21"/>
        </w:rPr>
        <w:br/>
        <w:t>3</w:t>
      </w:r>
      <w:r>
        <w:rPr>
          <w:rFonts w:ascii="microsoft yahei" w:hAnsi="microsoft yahei"/>
          <w:color w:val="000000"/>
          <w:sz w:val="21"/>
          <w:szCs w:val="21"/>
        </w:rPr>
        <w:t>、如果学生持他人公费医疗卡和病历本看病，一旦发现，将没收其医疗卡和病历本，暂停公费医疗</w:t>
      </w:r>
      <w:r>
        <w:rPr>
          <w:rFonts w:ascii="microsoft yahei" w:hAnsi="microsoft yahei"/>
          <w:color w:val="000000"/>
          <w:sz w:val="21"/>
          <w:szCs w:val="21"/>
        </w:rPr>
        <w:t>3</w:t>
      </w:r>
      <w:r>
        <w:rPr>
          <w:rFonts w:ascii="microsoft yahei" w:hAnsi="microsoft yahei"/>
          <w:color w:val="000000"/>
          <w:sz w:val="21"/>
          <w:szCs w:val="21"/>
        </w:rPr>
        <w:t>个月，学生也要做相应的书面检查并上报所在院系。</w:t>
      </w:r>
      <w:r>
        <w:rPr>
          <w:rFonts w:ascii="microsoft yahei" w:hAnsi="microsoft yahei"/>
          <w:color w:val="000000"/>
          <w:sz w:val="21"/>
          <w:szCs w:val="21"/>
        </w:rPr>
        <w:br/>
        <w:t>4</w:t>
      </w:r>
      <w:r>
        <w:rPr>
          <w:rFonts w:ascii="microsoft yahei" w:hAnsi="microsoft yahei"/>
          <w:color w:val="000000"/>
          <w:sz w:val="21"/>
          <w:szCs w:val="21"/>
        </w:rPr>
        <w:t>、患者就医时，大夫须在其病历本上记录就诊情况及处治方案，按</w:t>
      </w:r>
      <w:r>
        <w:rPr>
          <w:rFonts w:ascii="microsoft yahei" w:hAnsi="microsoft yahei"/>
          <w:color w:val="000000"/>
          <w:sz w:val="21"/>
          <w:szCs w:val="21"/>
        </w:rPr>
        <w:t>“</w:t>
      </w:r>
      <w:r>
        <w:rPr>
          <w:rFonts w:ascii="microsoft yahei" w:hAnsi="microsoft yahei"/>
          <w:color w:val="000000"/>
          <w:sz w:val="21"/>
          <w:szCs w:val="21"/>
        </w:rPr>
        <w:t>急三慢七</w:t>
      </w:r>
      <w:r>
        <w:rPr>
          <w:rFonts w:ascii="microsoft yahei" w:hAnsi="microsoft yahei"/>
          <w:color w:val="000000"/>
          <w:sz w:val="21"/>
          <w:szCs w:val="21"/>
        </w:rPr>
        <w:t>”</w:t>
      </w:r>
      <w:r>
        <w:rPr>
          <w:rFonts w:ascii="microsoft yahei" w:hAnsi="microsoft yahei"/>
          <w:color w:val="000000"/>
          <w:sz w:val="21"/>
          <w:szCs w:val="21"/>
        </w:rPr>
        <w:t>原则合理用药，不得超量和重复开药。</w:t>
      </w:r>
      <w:r>
        <w:rPr>
          <w:rFonts w:ascii="microsoft yahei" w:hAnsi="microsoft yahei"/>
          <w:color w:val="000000"/>
          <w:sz w:val="21"/>
          <w:szCs w:val="21"/>
        </w:rPr>
        <w:br/>
        <w:t>5</w:t>
      </w:r>
      <w:r>
        <w:rPr>
          <w:rFonts w:ascii="microsoft yahei" w:hAnsi="microsoft yahei"/>
          <w:color w:val="000000"/>
          <w:sz w:val="21"/>
          <w:szCs w:val="21"/>
        </w:rPr>
        <w:t>、如需转院，门诊患者须经校医院大夫同意并开具转院单后方可到合同医院就诊，否则发生医疗费用不予报销；急重患者无需开具转院单，可直接到合同医院</w:t>
      </w:r>
      <w:r>
        <w:rPr>
          <w:rFonts w:ascii="microsoft yahei" w:hAnsi="microsoft yahei"/>
          <w:color w:val="000000"/>
          <w:sz w:val="21"/>
          <w:szCs w:val="21"/>
        </w:rPr>
        <w:t>(</w:t>
      </w:r>
      <w:r>
        <w:rPr>
          <w:rFonts w:ascii="microsoft yahei" w:hAnsi="microsoft yahei"/>
          <w:color w:val="000000"/>
          <w:sz w:val="21"/>
          <w:szCs w:val="21"/>
        </w:rPr>
        <w:t>北医三院</w:t>
      </w:r>
      <w:r>
        <w:rPr>
          <w:rFonts w:ascii="microsoft yahei" w:hAnsi="microsoft yahei"/>
          <w:color w:val="000000"/>
          <w:sz w:val="21"/>
          <w:szCs w:val="21"/>
        </w:rPr>
        <w:t>)</w:t>
      </w:r>
      <w:r>
        <w:rPr>
          <w:rFonts w:ascii="microsoft yahei" w:hAnsi="microsoft yahei"/>
          <w:color w:val="000000"/>
          <w:sz w:val="21"/>
          <w:szCs w:val="21"/>
        </w:rPr>
        <w:t>或就近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医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保定点医院就诊，报销时需提供相应急诊病历、处方、发票等单据。</w:t>
      </w:r>
      <w:r>
        <w:rPr>
          <w:rFonts w:ascii="microsoft yahei" w:hAnsi="microsoft yahei"/>
          <w:color w:val="000000"/>
          <w:sz w:val="21"/>
          <w:szCs w:val="21"/>
        </w:rPr>
        <w:br/>
        <w:t>6</w:t>
      </w:r>
      <w:r>
        <w:rPr>
          <w:rFonts w:ascii="microsoft yahei" w:hAnsi="microsoft yahei"/>
          <w:color w:val="000000"/>
          <w:sz w:val="21"/>
          <w:szCs w:val="21"/>
        </w:rPr>
        <w:t>、军训及实习野外期间因病情需要转诊的患者，经随队医生同意并开具转院单后可转到上级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医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保定点医院就医，报销医药费时须提供病历、处方、发票、转院单和所在院系及随队老师签字及院系盖章证明。</w:t>
      </w:r>
      <w:r>
        <w:rPr>
          <w:rFonts w:ascii="microsoft yahei" w:hAnsi="microsoft yahei"/>
          <w:color w:val="000000"/>
          <w:sz w:val="21"/>
          <w:szCs w:val="21"/>
        </w:rPr>
        <w:br/>
        <w:t>7</w:t>
      </w:r>
      <w:r>
        <w:rPr>
          <w:rFonts w:ascii="microsoft yahei" w:hAnsi="microsoft yahei"/>
          <w:color w:val="000000"/>
          <w:sz w:val="21"/>
          <w:szCs w:val="21"/>
        </w:rPr>
        <w:t>、寒暑假期间，因急诊在当地医疗机构就医者，报销时必须持急诊证明、病历、处方和加盖急诊章的发票及费用明细单（只限一个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医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保定点医院），门诊医疗费报销金额不超过</w:t>
      </w:r>
      <w:r>
        <w:rPr>
          <w:rFonts w:ascii="microsoft yahei" w:hAnsi="microsoft yahei"/>
          <w:color w:val="000000"/>
          <w:sz w:val="21"/>
          <w:szCs w:val="21"/>
        </w:rPr>
        <w:t>15</w:t>
      </w:r>
      <w:r>
        <w:rPr>
          <w:rFonts w:ascii="microsoft yahei" w:hAnsi="microsoft yahei"/>
          <w:color w:val="000000"/>
          <w:sz w:val="21"/>
          <w:szCs w:val="21"/>
        </w:rPr>
        <w:t>元，急诊住院应及时与校医院联系，按要求到国家正规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医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保定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点机构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就诊发生的医疗费可按一定比例报销。</w:t>
      </w:r>
      <w:r>
        <w:rPr>
          <w:rFonts w:ascii="microsoft yahei" w:hAnsi="microsoft yahei"/>
          <w:color w:val="000000"/>
          <w:sz w:val="21"/>
          <w:szCs w:val="21"/>
        </w:rPr>
        <w:br/>
        <w:t>8</w:t>
      </w:r>
      <w:r>
        <w:rPr>
          <w:rFonts w:ascii="microsoft yahei" w:hAnsi="microsoft yahei"/>
          <w:color w:val="000000"/>
          <w:sz w:val="21"/>
          <w:szCs w:val="21"/>
        </w:rPr>
        <w:t>、因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病休学半年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以内，医疗费报销不得超过</w:t>
      </w:r>
      <w:r>
        <w:rPr>
          <w:rFonts w:ascii="microsoft yahei" w:hAnsi="microsoft yahei"/>
          <w:color w:val="000000"/>
          <w:sz w:val="21"/>
          <w:szCs w:val="21"/>
        </w:rPr>
        <w:t>50</w:t>
      </w:r>
      <w:r>
        <w:rPr>
          <w:rFonts w:ascii="microsoft yahei" w:hAnsi="microsoft yahei"/>
          <w:color w:val="000000"/>
          <w:sz w:val="21"/>
          <w:szCs w:val="21"/>
        </w:rPr>
        <w:t>元，一年以内不得超过</w:t>
      </w:r>
      <w:r>
        <w:rPr>
          <w:rFonts w:ascii="microsoft yahei" w:hAnsi="microsoft yahei"/>
          <w:color w:val="000000"/>
          <w:sz w:val="21"/>
          <w:szCs w:val="21"/>
        </w:rPr>
        <w:t>100</w:t>
      </w:r>
      <w:r>
        <w:rPr>
          <w:rFonts w:ascii="microsoft yahei" w:hAnsi="microsoft yahei"/>
          <w:color w:val="000000"/>
          <w:sz w:val="21"/>
          <w:szCs w:val="21"/>
        </w:rPr>
        <w:t>元。休学前应到校医院保健科办理有关事宜。</w:t>
      </w:r>
      <w:r>
        <w:rPr>
          <w:rFonts w:ascii="microsoft yahei" w:hAnsi="microsoft yahei"/>
          <w:color w:val="000000"/>
          <w:sz w:val="21"/>
          <w:szCs w:val="21"/>
        </w:rPr>
        <w:br/>
        <w:t>9</w:t>
      </w:r>
      <w:r>
        <w:rPr>
          <w:rFonts w:ascii="microsoft yahei" w:hAnsi="microsoft yahei"/>
          <w:color w:val="000000"/>
          <w:sz w:val="21"/>
          <w:szCs w:val="21"/>
        </w:rPr>
        <w:t>、因打架斗殴、酗酒、吸毒、自杀、交通肇事、医疗事故、各种体检所发生的一切费用不予报销。</w:t>
      </w:r>
      <w:r>
        <w:rPr>
          <w:rFonts w:ascii="microsoft yahei" w:hAnsi="microsoft yahei"/>
          <w:color w:val="000000"/>
          <w:sz w:val="21"/>
          <w:szCs w:val="21"/>
        </w:rPr>
        <w:br/>
        <w:t>10</w:t>
      </w:r>
      <w:r>
        <w:rPr>
          <w:rFonts w:ascii="microsoft yahei" w:hAnsi="microsoft yahei"/>
          <w:color w:val="000000"/>
          <w:sz w:val="21"/>
          <w:szCs w:val="21"/>
        </w:rPr>
        <w:t>、由于医疗设施有限，校医院不具备抢救重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危患者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的条件，若遇紧急情况请直接拨打</w:t>
      </w:r>
      <w:r>
        <w:rPr>
          <w:rFonts w:ascii="microsoft yahei" w:hAnsi="microsoft yahei"/>
          <w:color w:val="000000"/>
          <w:sz w:val="21"/>
          <w:szCs w:val="21"/>
        </w:rPr>
        <w:t xml:space="preserve">999 </w:t>
      </w:r>
      <w:r>
        <w:rPr>
          <w:rFonts w:ascii="microsoft yahei" w:hAnsi="microsoft yahei"/>
          <w:color w:val="000000"/>
          <w:sz w:val="21"/>
          <w:szCs w:val="21"/>
        </w:rPr>
        <w:t>或</w:t>
      </w:r>
      <w:r>
        <w:rPr>
          <w:rFonts w:ascii="microsoft yahei" w:hAnsi="microsoft yahei"/>
          <w:color w:val="000000"/>
          <w:sz w:val="21"/>
          <w:szCs w:val="21"/>
        </w:rPr>
        <w:t>120</w:t>
      </w:r>
      <w:r>
        <w:rPr>
          <w:rFonts w:ascii="microsoft yahei" w:hAnsi="microsoft yahei"/>
          <w:color w:val="000000"/>
          <w:sz w:val="21"/>
          <w:szCs w:val="21"/>
        </w:rPr>
        <w:t>以免延误救治，发生的医药费用可按卫生局规定按比例给予报销。</w:t>
      </w:r>
      <w:r>
        <w:rPr>
          <w:rFonts w:ascii="microsoft yahei" w:hAnsi="microsoft yahei"/>
          <w:color w:val="000000"/>
          <w:sz w:val="21"/>
          <w:szCs w:val="21"/>
        </w:rPr>
        <w:br/>
        <w:t>11</w:t>
      </w:r>
      <w:r>
        <w:rPr>
          <w:rFonts w:ascii="microsoft yahei" w:hAnsi="microsoft yahei"/>
          <w:color w:val="000000"/>
          <w:sz w:val="21"/>
          <w:szCs w:val="21"/>
        </w:rPr>
        <w:t>、公费医疗卡是学生享受公费医疗的唯一凭证，若公费医疗卡丢失或无照片，就诊时不能享受公费医疗，请及时按相关程序补办医疗卡。</w:t>
      </w:r>
      <w:r>
        <w:rPr>
          <w:rFonts w:ascii="microsoft yahei" w:hAnsi="microsoft yahei"/>
          <w:color w:val="000000"/>
          <w:sz w:val="21"/>
          <w:szCs w:val="21"/>
        </w:rPr>
        <w:br/>
        <w:t>                                                       </w:t>
      </w:r>
      <w:r>
        <w:rPr>
          <w:rFonts w:ascii="microsoft yahei" w:hAnsi="microsoft yahei"/>
          <w:color w:val="000000"/>
          <w:sz w:val="21"/>
          <w:szCs w:val="21"/>
        </w:rPr>
        <w:t>              </w:t>
      </w:r>
    </w:p>
    <w:p w:rsidR="00ED06EA" w:rsidRPr="00ED06EA" w:rsidRDefault="00ED06EA" w:rsidP="00ED06EA">
      <w:pPr>
        <w:pStyle w:val="a3"/>
        <w:shd w:val="clear" w:color="auto" w:fill="FFFFFF"/>
        <w:spacing w:before="0" w:beforeAutospacing="0" w:after="0" w:afterAutospacing="0"/>
        <w:rPr>
          <w:rFonts w:ascii="microsoft yahei" w:hAnsi="microsoft yahei"/>
          <w:b/>
          <w:bCs/>
          <w:color w:val="000000"/>
          <w:sz w:val="21"/>
          <w:szCs w:val="21"/>
        </w:rPr>
      </w:pPr>
      <w:bookmarkStart w:id="0" w:name="_GoBack"/>
      <w:bookmarkEnd w:id="0"/>
      <w:r>
        <w:rPr>
          <w:rStyle w:val="a4"/>
          <w:rFonts w:ascii="microsoft yahei" w:hAnsi="microsoft yahei"/>
          <w:color w:val="000000"/>
        </w:rPr>
        <w:t>转诊须知</w:t>
      </w:r>
      <w:r>
        <w:rPr>
          <w:rFonts w:ascii="microsoft yahei" w:hAnsi="microsoft yahei"/>
          <w:color w:val="000000"/>
          <w:sz w:val="21"/>
          <w:szCs w:val="21"/>
        </w:rPr>
        <w:br/>
        <w:t>1</w:t>
      </w:r>
      <w:r>
        <w:rPr>
          <w:rFonts w:ascii="microsoft yahei" w:hAnsi="microsoft yahei"/>
          <w:color w:val="000000"/>
          <w:sz w:val="21"/>
          <w:szCs w:val="21"/>
        </w:rPr>
        <w:t>、患者以下情况可转院就医：（</w:t>
      </w:r>
      <w:r>
        <w:rPr>
          <w:rFonts w:ascii="microsoft yahei" w:hAnsi="microsoft yahei"/>
          <w:color w:val="000000"/>
          <w:sz w:val="21"/>
          <w:szCs w:val="21"/>
        </w:rPr>
        <w:t>1</w:t>
      </w:r>
      <w:r>
        <w:rPr>
          <w:rFonts w:ascii="microsoft yahei" w:hAnsi="microsoft yahei"/>
          <w:color w:val="000000"/>
          <w:sz w:val="21"/>
          <w:szCs w:val="21"/>
        </w:rPr>
        <w:t>）连续在校医院就医三次以上病情无好转或不能确诊者。（</w:t>
      </w:r>
      <w:r>
        <w:rPr>
          <w:rFonts w:ascii="microsoft yahei" w:hAnsi="microsoft yahei"/>
          <w:color w:val="000000"/>
          <w:sz w:val="21"/>
          <w:szCs w:val="21"/>
        </w:rPr>
        <w:t>2</w:t>
      </w:r>
      <w:r>
        <w:rPr>
          <w:rFonts w:ascii="microsoft yahei" w:hAnsi="microsoft yahei"/>
          <w:color w:val="000000"/>
          <w:sz w:val="21"/>
          <w:szCs w:val="21"/>
        </w:rPr>
        <w:t>）因病情需要到上级或专科医院做特殊检查或特殊治疗者。（</w:t>
      </w:r>
      <w:r>
        <w:rPr>
          <w:rFonts w:ascii="microsoft yahei" w:hAnsi="microsoft yahei"/>
          <w:color w:val="000000"/>
          <w:sz w:val="21"/>
          <w:szCs w:val="21"/>
        </w:rPr>
        <w:t>3</w:t>
      </w:r>
      <w:r>
        <w:rPr>
          <w:rFonts w:ascii="microsoft yahei" w:hAnsi="microsoft yahei"/>
          <w:color w:val="000000"/>
          <w:sz w:val="21"/>
          <w:szCs w:val="21"/>
        </w:rPr>
        <w:t>）限于一级医院以上用药或病危需要及时抢救者。</w:t>
      </w:r>
      <w:r>
        <w:rPr>
          <w:rFonts w:ascii="microsoft yahei" w:hAnsi="microsoft yahei"/>
          <w:color w:val="000000"/>
          <w:sz w:val="21"/>
          <w:szCs w:val="21"/>
        </w:rPr>
        <w:br/>
        <w:t>2</w:t>
      </w:r>
      <w:r>
        <w:rPr>
          <w:rFonts w:ascii="microsoft yahei" w:hAnsi="microsoft yahei"/>
          <w:color w:val="000000"/>
          <w:sz w:val="21"/>
          <w:szCs w:val="21"/>
        </w:rPr>
        <w:t>、各类人员转诊规定：（</w:t>
      </w:r>
      <w:r>
        <w:rPr>
          <w:rFonts w:ascii="microsoft yahei" w:hAnsi="microsoft yahei"/>
          <w:color w:val="000000"/>
          <w:sz w:val="21"/>
          <w:szCs w:val="21"/>
        </w:rPr>
        <w:t>1</w:t>
      </w:r>
      <w:r>
        <w:rPr>
          <w:rFonts w:ascii="microsoft yahei" w:hAnsi="microsoft yahei"/>
          <w:color w:val="000000"/>
          <w:sz w:val="21"/>
          <w:szCs w:val="21"/>
        </w:rPr>
        <w:t>）学生、在职教职工需先经校医院医师同意并开具转诊单后，方可转到上级合同医院就医；（</w:t>
      </w:r>
      <w:r>
        <w:rPr>
          <w:rFonts w:ascii="microsoft yahei" w:hAnsi="microsoft yahei"/>
          <w:color w:val="000000"/>
          <w:sz w:val="21"/>
          <w:szCs w:val="21"/>
        </w:rPr>
        <w:t>2</w:t>
      </w:r>
      <w:r>
        <w:rPr>
          <w:rFonts w:ascii="microsoft yahei" w:hAnsi="microsoft yahei"/>
          <w:color w:val="000000"/>
          <w:sz w:val="21"/>
          <w:szCs w:val="21"/>
        </w:rPr>
        <w:t>）医疗照顾人员（老</w:t>
      </w:r>
      <w:r>
        <w:rPr>
          <w:rFonts w:ascii="microsoft yahei" w:hAnsi="microsoft yahei"/>
          <w:color w:val="000000"/>
          <w:sz w:val="21"/>
          <w:szCs w:val="21"/>
        </w:rPr>
        <w:t>102</w:t>
      </w:r>
      <w:r>
        <w:rPr>
          <w:rFonts w:ascii="microsoft yahei" w:hAnsi="microsoft yahei"/>
          <w:color w:val="000000"/>
          <w:sz w:val="21"/>
          <w:szCs w:val="21"/>
        </w:rPr>
        <w:t>）因已实行持卡结算，无需开具转诊单；（</w:t>
      </w:r>
      <w:r>
        <w:rPr>
          <w:rFonts w:ascii="microsoft yahei" w:hAnsi="microsoft yahei"/>
          <w:color w:val="000000"/>
          <w:sz w:val="21"/>
          <w:szCs w:val="21"/>
        </w:rPr>
        <w:t>3</w:t>
      </w:r>
      <w:r>
        <w:rPr>
          <w:rFonts w:ascii="microsoft yahei" w:hAnsi="microsoft yahei"/>
          <w:color w:val="000000"/>
          <w:sz w:val="21"/>
          <w:szCs w:val="21"/>
        </w:rPr>
        <w:t>）退休及新</w:t>
      </w:r>
      <w:r>
        <w:rPr>
          <w:rFonts w:ascii="microsoft yahei" w:hAnsi="microsoft yahei"/>
          <w:color w:val="000000"/>
          <w:sz w:val="21"/>
          <w:szCs w:val="21"/>
        </w:rPr>
        <w:t>102</w:t>
      </w:r>
      <w:r>
        <w:rPr>
          <w:rFonts w:ascii="microsoft yahei" w:hAnsi="microsoft yahei"/>
          <w:color w:val="000000"/>
          <w:sz w:val="21"/>
          <w:szCs w:val="21"/>
        </w:rPr>
        <w:t>人员到上级合同医院需开具转院单，在就近医院就诊无需开具转院单。（</w:t>
      </w:r>
      <w:r>
        <w:rPr>
          <w:rFonts w:ascii="microsoft yahei" w:hAnsi="microsoft yahei"/>
          <w:color w:val="000000"/>
          <w:sz w:val="21"/>
          <w:szCs w:val="21"/>
        </w:rPr>
        <w:t>4</w:t>
      </w:r>
      <w:r>
        <w:rPr>
          <w:rFonts w:ascii="microsoft yahei" w:hAnsi="microsoft yahei"/>
          <w:color w:val="000000"/>
          <w:sz w:val="21"/>
          <w:szCs w:val="21"/>
        </w:rPr>
        <w:t>）符合政策妊娠的孕妇可以任选一家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医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保定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点机构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检查和分娩。如需在外地分娩者，需提前到校医院妇科和财务室办理相关手续。</w:t>
      </w:r>
      <w:r>
        <w:rPr>
          <w:rFonts w:ascii="microsoft yahei" w:hAnsi="microsoft yahei"/>
          <w:color w:val="000000"/>
          <w:sz w:val="21"/>
          <w:szCs w:val="21"/>
        </w:rPr>
        <w:br/>
        <w:t>3</w:t>
      </w:r>
      <w:r>
        <w:rPr>
          <w:rFonts w:ascii="microsoft yahei" w:hAnsi="microsoft yahei"/>
          <w:color w:val="000000"/>
          <w:sz w:val="21"/>
          <w:szCs w:val="21"/>
        </w:rPr>
        <w:t>、下列情况可直接到合同医院或就近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医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保定点医院看急诊，报销医药费时须提供急诊病历、处方、发票、费用明细单。（</w:t>
      </w:r>
      <w:r>
        <w:rPr>
          <w:rFonts w:ascii="microsoft yahei" w:hAnsi="microsoft yahei"/>
          <w:color w:val="000000"/>
          <w:sz w:val="21"/>
          <w:szCs w:val="21"/>
        </w:rPr>
        <w:t>1</w:t>
      </w:r>
      <w:r>
        <w:rPr>
          <w:rFonts w:ascii="microsoft yahei" w:hAnsi="microsoft yahei"/>
          <w:color w:val="000000"/>
          <w:sz w:val="21"/>
          <w:szCs w:val="21"/>
        </w:rPr>
        <w:t>）在校医院门诊、急诊开设时间之外的急诊（</w:t>
      </w:r>
      <w:r>
        <w:rPr>
          <w:rFonts w:ascii="microsoft yahei" w:hAnsi="microsoft yahei"/>
          <w:color w:val="000000"/>
          <w:sz w:val="21"/>
          <w:szCs w:val="21"/>
        </w:rPr>
        <w:t>2</w:t>
      </w:r>
      <w:r>
        <w:rPr>
          <w:rFonts w:ascii="microsoft yahei" w:hAnsi="microsoft yahei"/>
          <w:color w:val="000000"/>
          <w:sz w:val="21"/>
          <w:szCs w:val="21"/>
        </w:rPr>
        <w:t>）在校外居住者和外地出差者。</w:t>
      </w:r>
      <w:r>
        <w:rPr>
          <w:rFonts w:ascii="microsoft yahei" w:hAnsi="microsoft yahei"/>
          <w:color w:val="000000"/>
          <w:sz w:val="21"/>
          <w:szCs w:val="21"/>
        </w:rPr>
        <w:br/>
        <w:t>4</w:t>
      </w:r>
      <w:r>
        <w:rPr>
          <w:rFonts w:ascii="microsoft yahei" w:hAnsi="microsoft yahei"/>
          <w:color w:val="000000"/>
          <w:sz w:val="21"/>
          <w:szCs w:val="21"/>
        </w:rPr>
        <w:t>、患专科疾病，经校医院同意并开具特殊转诊单后，可到下列医院就诊：（</w:t>
      </w:r>
      <w:r>
        <w:rPr>
          <w:rFonts w:ascii="microsoft yahei" w:hAnsi="microsoft yahei"/>
          <w:color w:val="000000"/>
          <w:sz w:val="21"/>
          <w:szCs w:val="21"/>
        </w:rPr>
        <w:t>1</w:t>
      </w:r>
      <w:r>
        <w:rPr>
          <w:rFonts w:ascii="microsoft yahei" w:hAnsi="microsoft yahei"/>
          <w:color w:val="000000"/>
          <w:sz w:val="21"/>
          <w:szCs w:val="21"/>
        </w:rPr>
        <w:t>）北京市肿瘤医院、医科院肿瘤医院（限肿瘤）（</w:t>
      </w:r>
      <w:r>
        <w:rPr>
          <w:rFonts w:ascii="microsoft yahei" w:hAnsi="microsoft yahei"/>
          <w:color w:val="000000"/>
          <w:sz w:val="21"/>
          <w:szCs w:val="21"/>
        </w:rPr>
        <w:t>2</w:t>
      </w:r>
      <w:r>
        <w:rPr>
          <w:rFonts w:ascii="microsoft yahei" w:hAnsi="microsoft yahei"/>
          <w:color w:val="000000"/>
          <w:sz w:val="21"/>
          <w:szCs w:val="21"/>
        </w:rPr>
        <w:t>）安定医院、回龙观医院、北医六院（限精神病）（</w:t>
      </w:r>
      <w:r>
        <w:rPr>
          <w:rFonts w:ascii="microsoft yahei" w:hAnsi="microsoft yahei"/>
          <w:color w:val="000000"/>
          <w:sz w:val="21"/>
          <w:szCs w:val="21"/>
        </w:rPr>
        <w:t>3</w:t>
      </w:r>
      <w:r>
        <w:rPr>
          <w:rFonts w:ascii="microsoft yahei" w:hAnsi="microsoft yahei"/>
          <w:color w:val="000000"/>
          <w:sz w:val="21"/>
          <w:szCs w:val="21"/>
        </w:rPr>
        <w:t>）地坛医院、佑安医院（限传染病）（</w:t>
      </w:r>
      <w:r>
        <w:rPr>
          <w:rFonts w:ascii="microsoft yahei" w:hAnsi="microsoft yahei"/>
          <w:color w:val="000000"/>
          <w:sz w:val="21"/>
          <w:szCs w:val="21"/>
        </w:rPr>
        <w:t>4</w:t>
      </w:r>
      <w:r>
        <w:rPr>
          <w:rFonts w:ascii="microsoft yahei" w:hAnsi="microsoft yahei"/>
          <w:color w:val="000000"/>
          <w:sz w:val="21"/>
          <w:szCs w:val="21"/>
        </w:rPr>
        <w:t>）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阜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外医院、安贞医院（限心血管病）（</w:t>
      </w:r>
      <w:r>
        <w:rPr>
          <w:rFonts w:ascii="microsoft yahei" w:hAnsi="microsoft yahei"/>
          <w:color w:val="000000"/>
          <w:sz w:val="21"/>
          <w:szCs w:val="21"/>
        </w:rPr>
        <w:t>5</w:t>
      </w:r>
      <w:r>
        <w:rPr>
          <w:rFonts w:ascii="microsoft yahei" w:hAnsi="microsoft yahei"/>
          <w:color w:val="000000"/>
          <w:sz w:val="21"/>
          <w:szCs w:val="21"/>
        </w:rPr>
        <w:t>）北京胸科医院（限结核病、肺癌）（</w:t>
      </w:r>
      <w:r>
        <w:rPr>
          <w:rFonts w:ascii="microsoft yahei" w:hAnsi="microsoft yahei"/>
          <w:color w:val="000000"/>
          <w:sz w:val="21"/>
          <w:szCs w:val="21"/>
        </w:rPr>
        <w:t>6</w:t>
      </w:r>
      <w:r>
        <w:rPr>
          <w:rFonts w:ascii="microsoft yahei" w:hAnsi="microsoft yahei"/>
          <w:color w:val="000000"/>
          <w:sz w:val="21"/>
          <w:szCs w:val="21"/>
        </w:rPr>
        <w:t>）积水潭医院（限骨科、烧伤外科）（</w:t>
      </w:r>
      <w:r>
        <w:rPr>
          <w:rFonts w:ascii="microsoft yahei" w:hAnsi="microsoft yahei"/>
          <w:color w:val="000000"/>
          <w:sz w:val="21"/>
          <w:szCs w:val="21"/>
        </w:rPr>
        <w:t>7</w:t>
      </w:r>
      <w:r>
        <w:rPr>
          <w:rFonts w:ascii="microsoft yahei" w:hAnsi="microsoft yahei"/>
          <w:color w:val="000000"/>
          <w:sz w:val="21"/>
          <w:szCs w:val="21"/>
        </w:rPr>
        <w:t>）北京市妇产</w:t>
      </w:r>
      <w:r>
        <w:rPr>
          <w:rFonts w:ascii="microsoft yahei" w:hAnsi="microsoft yahei"/>
          <w:color w:val="000000"/>
          <w:sz w:val="21"/>
          <w:szCs w:val="21"/>
        </w:rPr>
        <w:lastRenderedPageBreak/>
        <w:t>医院（限妇科）（</w:t>
      </w:r>
      <w:r>
        <w:rPr>
          <w:rFonts w:ascii="microsoft yahei" w:hAnsi="microsoft yahei"/>
          <w:color w:val="000000"/>
          <w:sz w:val="21"/>
          <w:szCs w:val="21"/>
        </w:rPr>
        <w:t>8</w:t>
      </w:r>
      <w:r>
        <w:rPr>
          <w:rFonts w:ascii="microsoft yahei" w:hAnsi="microsoft yahei"/>
          <w:color w:val="000000"/>
          <w:sz w:val="21"/>
          <w:szCs w:val="21"/>
        </w:rPr>
        <w:t>）天坛医院（限神经外科），同仁医院（限眼科）。特殊转诊单平时由医务部主任负责开具，寒暑假期间由指定的大夫负责开具。</w:t>
      </w:r>
      <w:r>
        <w:rPr>
          <w:rFonts w:ascii="microsoft yahei" w:hAnsi="microsoft yahei"/>
          <w:color w:val="000000"/>
          <w:sz w:val="21"/>
          <w:szCs w:val="21"/>
        </w:rPr>
        <w:br/>
        <w:t>5</w:t>
      </w:r>
      <w:r>
        <w:rPr>
          <w:rFonts w:ascii="microsoft yahei" w:hAnsi="microsoft yahei"/>
          <w:color w:val="000000"/>
          <w:sz w:val="21"/>
          <w:szCs w:val="21"/>
        </w:rPr>
        <w:t>、普通转诊单</w:t>
      </w:r>
      <w:proofErr w:type="gramStart"/>
      <w:r>
        <w:rPr>
          <w:rFonts w:ascii="microsoft yahei" w:hAnsi="microsoft yahei"/>
          <w:color w:val="000000"/>
          <w:sz w:val="21"/>
          <w:szCs w:val="21"/>
        </w:rPr>
        <w:t>每张限转一次</w:t>
      </w:r>
      <w:proofErr w:type="gramEnd"/>
      <w:r>
        <w:rPr>
          <w:rFonts w:ascii="microsoft yahei" w:hAnsi="microsoft yahei"/>
          <w:color w:val="000000"/>
          <w:sz w:val="21"/>
          <w:szCs w:val="21"/>
        </w:rPr>
        <w:t>，有效期一个月；特殊转诊单有效期由大夫视情况而定。未经许可自行转院者，发生的医疗费用一律不予报销。</w:t>
      </w:r>
    </w:p>
    <w:p w:rsidR="00D21D56" w:rsidRDefault="00D21D56"/>
    <w:sectPr w:rsidR="00D21D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27"/>
    <w:rsid w:val="00CD3A27"/>
    <w:rsid w:val="00D21D56"/>
    <w:rsid w:val="00ED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A50FC"/>
  <w15:chartTrackingRefBased/>
  <w15:docId w15:val="{A71F5050-96CA-403F-B1CF-3AD5855DC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06E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D06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9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金</dc:creator>
  <cp:keywords/>
  <dc:description/>
  <cp:lastModifiedBy>赵 金</cp:lastModifiedBy>
  <cp:revision>2</cp:revision>
  <dcterms:created xsi:type="dcterms:W3CDTF">2020-05-27T07:40:00Z</dcterms:created>
  <dcterms:modified xsi:type="dcterms:W3CDTF">2020-05-27T07:41:00Z</dcterms:modified>
</cp:coreProperties>
</file>